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FA" w:rsidRPr="000332FA" w:rsidRDefault="000332FA" w:rsidP="000332FA">
      <w:pPr>
        <w:widowControl w:val="0"/>
        <w:jc w:val="center"/>
        <w:rPr>
          <w:sz w:val="28"/>
          <w:szCs w:val="24"/>
          <w14:ligatures w14:val="none"/>
        </w:rPr>
      </w:pPr>
      <w:r w:rsidRPr="000332FA">
        <w:rPr>
          <w:sz w:val="28"/>
          <w:szCs w:val="24"/>
          <w14:ligatures w14:val="none"/>
        </w:rPr>
        <w:t>The Gospel According to Luke</w:t>
      </w:r>
    </w:p>
    <w:p w:rsidR="000332FA" w:rsidRPr="000332FA" w:rsidRDefault="000332FA" w:rsidP="000332FA">
      <w:pPr>
        <w:widowControl w:val="0"/>
        <w:jc w:val="center"/>
        <w:rPr>
          <w:b/>
          <w:bCs/>
          <w:sz w:val="36"/>
          <w:szCs w:val="32"/>
          <w14:ligatures w14:val="none"/>
        </w:rPr>
      </w:pPr>
      <w:r w:rsidRPr="000332FA">
        <w:rPr>
          <w:b/>
          <w:bCs/>
          <w:sz w:val="36"/>
          <w:szCs w:val="32"/>
          <w14:ligatures w14:val="none"/>
        </w:rPr>
        <w:t xml:space="preserve">Is it Really </w:t>
      </w:r>
      <w:proofErr w:type="gramStart"/>
      <w:r w:rsidRPr="000332FA">
        <w:rPr>
          <w:b/>
          <w:bCs/>
          <w:sz w:val="36"/>
          <w:szCs w:val="32"/>
          <w14:ligatures w14:val="none"/>
        </w:rPr>
        <w:t>Worth</w:t>
      </w:r>
      <w:proofErr w:type="gramEnd"/>
      <w:r w:rsidRPr="000332FA">
        <w:rPr>
          <w:b/>
          <w:bCs/>
          <w:sz w:val="36"/>
          <w:szCs w:val="32"/>
          <w14:ligatures w14:val="none"/>
        </w:rPr>
        <w:t xml:space="preserve"> It?</w:t>
      </w:r>
    </w:p>
    <w:p w:rsidR="000332FA" w:rsidRPr="000332FA" w:rsidRDefault="000332FA" w:rsidP="000332FA">
      <w:pPr>
        <w:widowControl w:val="0"/>
        <w:jc w:val="center"/>
        <w:rPr>
          <w:sz w:val="28"/>
          <w:szCs w:val="24"/>
          <w14:ligatures w14:val="none"/>
        </w:rPr>
      </w:pPr>
      <w:r w:rsidRPr="000332FA">
        <w:rPr>
          <w:sz w:val="28"/>
          <w:szCs w:val="24"/>
          <w14:ligatures w14:val="none"/>
        </w:rPr>
        <w:t>Luke 9:51-10:24 • Pastor Brandon Cash</w:t>
      </w:r>
    </w:p>
    <w:p w:rsidR="000332FA" w:rsidRPr="000332FA" w:rsidRDefault="000332FA" w:rsidP="000332FA">
      <w:pPr>
        <w:widowControl w:val="0"/>
        <w:rPr>
          <w:sz w:val="24"/>
          <w14:ligatures w14:val="none"/>
        </w:rPr>
      </w:pPr>
      <w:r w:rsidRPr="000332FA">
        <w:rPr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It takes serious resolve to follow Jesus. (9:51-55)</w:t>
      </w:r>
      <w:bookmarkStart w:id="0" w:name="_GoBack"/>
      <w:bookmarkEnd w:id="0"/>
    </w:p>
    <w:p w:rsidR="000332FA" w:rsidRPr="000332FA" w:rsidRDefault="000332FA" w:rsidP="000332FA">
      <w:pPr>
        <w:rPr>
          <w:sz w:val="24"/>
          <w14:ligatures w14:val="none"/>
        </w:rPr>
      </w:pPr>
      <w:r w:rsidRPr="000332FA">
        <w:rPr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firstLine="360"/>
        <w:rPr>
          <w:sz w:val="24"/>
          <w14:ligatures w14:val="none"/>
        </w:rPr>
      </w:pPr>
      <w:r w:rsidRPr="000332FA">
        <w:rPr>
          <w:i/>
          <w:iCs/>
          <w:sz w:val="24"/>
          <w14:ligatures w14:val="none"/>
        </w:rPr>
        <w:t>He set his face to go to Jerusalem</w:t>
      </w:r>
      <w:proofErr w:type="gramStart"/>
      <w:r w:rsidRPr="000332FA">
        <w:rPr>
          <w:i/>
          <w:iCs/>
          <w:sz w:val="24"/>
          <w14:ligatures w14:val="none"/>
        </w:rPr>
        <w:t>…(</w:t>
      </w:r>
      <w:proofErr w:type="gramEnd"/>
      <w:r w:rsidRPr="000332FA">
        <w:rPr>
          <w:sz w:val="24"/>
          <w14:ligatures w14:val="none"/>
        </w:rPr>
        <w:t>51)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It might cost you everything to follow Jesus. (9:57-62)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left="360"/>
        <w:rPr>
          <w:sz w:val="24"/>
          <w14:ligatures w14:val="none"/>
        </w:rPr>
      </w:pPr>
      <w:r w:rsidRPr="000332FA">
        <w:rPr>
          <w:i/>
          <w:iCs/>
          <w:sz w:val="24"/>
          <w14:ligatures w14:val="none"/>
        </w:rPr>
        <w:t>No one who puts his hand to the plow and looks back is fit for the kingdom of God.</w:t>
      </w:r>
      <w:r w:rsidRPr="000332FA">
        <w:rPr>
          <w:sz w:val="24"/>
          <w14:ligatures w14:val="none"/>
        </w:rPr>
        <w:t xml:space="preserve"> (62)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Following Jesus is worth it because… (10:1-24)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…it makes sense of rejection.</w:t>
      </w:r>
    </w:p>
    <w:p w:rsidR="000332FA" w:rsidRPr="000332FA" w:rsidRDefault="000332FA" w:rsidP="000332FA">
      <w:pPr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left="360"/>
        <w:rPr>
          <w:sz w:val="24"/>
          <w14:ligatures w14:val="none"/>
        </w:rPr>
      </w:pPr>
      <w:r w:rsidRPr="000332FA">
        <w:rPr>
          <w:i/>
          <w:iCs/>
          <w:sz w:val="24"/>
          <w14:ligatures w14:val="none"/>
        </w:rPr>
        <w:t xml:space="preserve">The one who hears you </w:t>
      </w:r>
      <w:proofErr w:type="gramStart"/>
      <w:r w:rsidRPr="000332FA">
        <w:rPr>
          <w:i/>
          <w:iCs/>
          <w:sz w:val="24"/>
          <w14:ligatures w14:val="none"/>
        </w:rPr>
        <w:t>hears</w:t>
      </w:r>
      <w:proofErr w:type="gramEnd"/>
      <w:r w:rsidRPr="000332FA">
        <w:rPr>
          <w:i/>
          <w:iCs/>
          <w:sz w:val="24"/>
          <w14:ligatures w14:val="none"/>
        </w:rPr>
        <w:t xml:space="preserve"> me, and the one who rejects you rejects me, and the one who rejects me rejects him who sent me.</w:t>
      </w:r>
      <w:r w:rsidRPr="000332FA">
        <w:rPr>
          <w:sz w:val="24"/>
          <w14:ligatures w14:val="none"/>
        </w:rPr>
        <w:t xml:space="preserve"> (16)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…God will change lives, and in some cases the world, through his followers.</w:t>
      </w:r>
    </w:p>
    <w:p w:rsidR="000332FA" w:rsidRPr="000332FA" w:rsidRDefault="000332FA" w:rsidP="000332FA">
      <w:pPr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left="360"/>
        <w:rPr>
          <w:sz w:val="24"/>
          <w14:ligatures w14:val="none"/>
        </w:rPr>
      </w:pPr>
      <w:r w:rsidRPr="000332FA">
        <w:rPr>
          <w:i/>
          <w:iCs/>
          <w:sz w:val="24"/>
          <w14:ligatures w14:val="none"/>
        </w:rPr>
        <w:t>The seventy-two returned with joy, saying, “Lord, even the demons are subject to us in your name!”</w:t>
      </w:r>
      <w:r w:rsidRPr="000332FA">
        <w:rPr>
          <w:sz w:val="24"/>
          <w14:ligatures w14:val="none"/>
        </w:rPr>
        <w:t xml:space="preserve"> (17)</w:t>
      </w:r>
    </w:p>
    <w:p w:rsidR="000332FA" w:rsidRPr="000332FA" w:rsidRDefault="000332FA" w:rsidP="000332FA">
      <w:pPr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widowControl w:val="0"/>
        <w:ind w:left="360"/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…the view from the bottom is breathtaking.</w:t>
      </w:r>
    </w:p>
    <w:p w:rsidR="000332FA" w:rsidRPr="000332FA" w:rsidRDefault="000332FA" w:rsidP="000332FA">
      <w:pPr>
        <w:rPr>
          <w:b/>
          <w:bCs/>
          <w:sz w:val="24"/>
          <w14:ligatures w14:val="none"/>
        </w:rPr>
      </w:pPr>
      <w:r w:rsidRPr="000332FA">
        <w:rPr>
          <w:b/>
          <w:bCs/>
          <w:sz w:val="24"/>
          <w14:ligatures w14:val="none"/>
        </w:rPr>
        <w:t> </w:t>
      </w:r>
    </w:p>
    <w:p w:rsidR="000332FA" w:rsidRPr="000332FA" w:rsidRDefault="000332FA" w:rsidP="000332FA">
      <w:pPr>
        <w:ind w:left="360"/>
        <w:rPr>
          <w:sz w:val="24"/>
          <w14:ligatures w14:val="none"/>
        </w:rPr>
      </w:pPr>
      <w:r w:rsidRPr="000332FA">
        <w:rPr>
          <w:i/>
          <w:iCs/>
          <w:sz w:val="24"/>
          <w14:ligatures w14:val="none"/>
        </w:rPr>
        <w:t>Blessed are the eyes that see what you see! For I tell you that many prophets and kings desired to see what you see, and did not see it, and to hear what you hear, and did not hear it</w:t>
      </w:r>
      <w:r w:rsidRPr="000332FA">
        <w:rPr>
          <w:sz w:val="24"/>
          <w14:ligatures w14:val="none"/>
        </w:rPr>
        <w:t>. (23)</w:t>
      </w:r>
    </w:p>
    <w:p w:rsidR="000332FA" w:rsidRPr="000332FA" w:rsidRDefault="000332FA" w:rsidP="000332FA">
      <w:pPr>
        <w:widowControl w:val="0"/>
        <w:rPr>
          <w:sz w:val="24"/>
          <w14:ligatures w14:val="none"/>
        </w:rPr>
      </w:pPr>
      <w:r w:rsidRPr="000332FA">
        <w:rPr>
          <w:sz w:val="24"/>
          <w14:ligatures w14:val="none"/>
        </w:rPr>
        <w:t> </w:t>
      </w:r>
    </w:p>
    <w:p w:rsidR="00A10F1A" w:rsidRPr="000332FA" w:rsidRDefault="00A10F1A">
      <w:pPr>
        <w:rPr>
          <w:sz w:val="24"/>
        </w:rPr>
      </w:pPr>
    </w:p>
    <w:sectPr w:rsidR="00A10F1A" w:rsidRPr="0003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A"/>
    <w:rsid w:val="000332FA"/>
    <w:rsid w:val="000D0354"/>
    <w:rsid w:val="00A10F1A"/>
    <w:rsid w:val="00AA68F5"/>
    <w:rsid w:val="00A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FA"/>
    <w:rPr>
      <w:rFonts w:ascii="Calibri" w:eastAsia="Times New Roman" w:hAnsi="Calibri" w:cs="Calibri"/>
      <w:color w:val="000000"/>
      <w:kern w:val="28"/>
      <w:sz w:val="22"/>
      <w:szCs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8F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8F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8F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8F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6"/>
      <w:szCs w:val="24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8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6"/>
      <w:szCs w:val="24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8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6"/>
      <w:szCs w:val="24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8F5"/>
    <w:pPr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6"/>
      <w:szCs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8F5"/>
    <w:pPr>
      <w:outlineLvl w:val="7"/>
    </w:pPr>
    <w:rPr>
      <w:rFonts w:asciiTheme="majorHAnsi" w:eastAsiaTheme="majorEastAsia" w:hAnsiTheme="majorHAnsi" w:cstheme="majorBidi"/>
      <w:color w:val="auto"/>
      <w:kern w:val="0"/>
      <w:sz w:val="20"/>
      <w:szCs w:val="2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8F5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:sz w:val="20"/>
      <w:szCs w:val="2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8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8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8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8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8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8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8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8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8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68F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AA68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8F5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6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AA68F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AA68F5"/>
    <w:rPr>
      <w:b/>
      <w:bCs/>
    </w:rPr>
  </w:style>
  <w:style w:type="character" w:styleId="Emphasis">
    <w:name w:val="Emphasis"/>
    <w:uiPriority w:val="20"/>
    <w:qFormat/>
    <w:rsid w:val="00AA68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68F5"/>
    <w:rPr>
      <w:rFonts w:ascii="Arial" w:eastAsiaTheme="minorHAnsi" w:hAnsi="Arial" w:cstheme="minorHAnsi"/>
      <w:color w:val="auto"/>
      <w:kern w:val="0"/>
      <w:sz w:val="26"/>
      <w:szCs w:val="2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A68F5"/>
    <w:pPr>
      <w:ind w:left="720"/>
      <w:contextualSpacing/>
    </w:pPr>
    <w:rPr>
      <w:rFonts w:ascii="Arial" w:eastAsiaTheme="minorHAnsi" w:hAnsi="Arial" w:cstheme="minorHAnsi"/>
      <w:color w:val="auto"/>
      <w:kern w:val="0"/>
      <w:sz w:val="26"/>
      <w:szCs w:val="28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A68F5"/>
    <w:pPr>
      <w:spacing w:before="200"/>
      <w:ind w:left="360" w:right="360"/>
    </w:pPr>
    <w:rPr>
      <w:rFonts w:ascii="Arial" w:eastAsiaTheme="minorHAnsi" w:hAnsi="Arial" w:cs="Arial"/>
      <w:i/>
      <w:iCs/>
      <w:color w:val="auto"/>
      <w:kern w:val="0"/>
      <w:sz w:val="26"/>
      <w:szCs w:val="24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A68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8F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 w:cs="Arial"/>
      <w:b/>
      <w:bCs/>
      <w:i/>
      <w:iCs/>
      <w:color w:val="auto"/>
      <w:kern w:val="0"/>
      <w:sz w:val="26"/>
      <w:szCs w:val="24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8F5"/>
    <w:rPr>
      <w:b/>
      <w:bCs/>
      <w:i/>
      <w:iCs/>
    </w:rPr>
  </w:style>
  <w:style w:type="character" w:styleId="SubtleEmphasis">
    <w:name w:val="Subtle Emphasis"/>
    <w:uiPriority w:val="19"/>
    <w:qFormat/>
    <w:rsid w:val="00AA68F5"/>
    <w:rPr>
      <w:i/>
      <w:iCs/>
    </w:rPr>
  </w:style>
  <w:style w:type="character" w:styleId="IntenseEmphasis">
    <w:name w:val="Intense Emphasis"/>
    <w:uiPriority w:val="21"/>
    <w:qFormat/>
    <w:rsid w:val="00AA68F5"/>
    <w:rPr>
      <w:b/>
      <w:bCs/>
    </w:rPr>
  </w:style>
  <w:style w:type="character" w:styleId="SubtleReference">
    <w:name w:val="Subtle Reference"/>
    <w:uiPriority w:val="31"/>
    <w:qFormat/>
    <w:rsid w:val="00AA68F5"/>
    <w:rPr>
      <w:smallCaps/>
    </w:rPr>
  </w:style>
  <w:style w:type="character" w:styleId="IntenseReference">
    <w:name w:val="Intense Reference"/>
    <w:uiPriority w:val="32"/>
    <w:qFormat/>
    <w:rsid w:val="00AA68F5"/>
    <w:rPr>
      <w:smallCaps/>
      <w:spacing w:val="5"/>
      <w:u w:val="single"/>
    </w:rPr>
  </w:style>
  <w:style w:type="character" w:styleId="BookTitle">
    <w:name w:val="Book Title"/>
    <w:uiPriority w:val="33"/>
    <w:qFormat/>
    <w:rsid w:val="00AA68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8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FA"/>
    <w:rPr>
      <w:rFonts w:ascii="Calibri" w:eastAsia="Times New Roman" w:hAnsi="Calibri" w:cs="Calibri"/>
      <w:color w:val="000000"/>
      <w:kern w:val="28"/>
      <w:sz w:val="22"/>
      <w:szCs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8F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8F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8F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8F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6"/>
      <w:szCs w:val="24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8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6"/>
      <w:szCs w:val="24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8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6"/>
      <w:szCs w:val="24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8F5"/>
    <w:pPr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6"/>
      <w:szCs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8F5"/>
    <w:pPr>
      <w:outlineLvl w:val="7"/>
    </w:pPr>
    <w:rPr>
      <w:rFonts w:asciiTheme="majorHAnsi" w:eastAsiaTheme="majorEastAsia" w:hAnsiTheme="majorHAnsi" w:cstheme="majorBidi"/>
      <w:color w:val="auto"/>
      <w:kern w:val="0"/>
      <w:sz w:val="20"/>
      <w:szCs w:val="2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8F5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:sz w:val="20"/>
      <w:szCs w:val="2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8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8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8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8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8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8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8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8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8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68F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AA68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8F5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6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AA68F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AA68F5"/>
    <w:rPr>
      <w:b/>
      <w:bCs/>
    </w:rPr>
  </w:style>
  <w:style w:type="character" w:styleId="Emphasis">
    <w:name w:val="Emphasis"/>
    <w:uiPriority w:val="20"/>
    <w:qFormat/>
    <w:rsid w:val="00AA68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68F5"/>
    <w:rPr>
      <w:rFonts w:ascii="Arial" w:eastAsiaTheme="minorHAnsi" w:hAnsi="Arial" w:cstheme="minorHAnsi"/>
      <w:color w:val="auto"/>
      <w:kern w:val="0"/>
      <w:sz w:val="26"/>
      <w:szCs w:val="2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A68F5"/>
    <w:pPr>
      <w:ind w:left="720"/>
      <w:contextualSpacing/>
    </w:pPr>
    <w:rPr>
      <w:rFonts w:ascii="Arial" w:eastAsiaTheme="minorHAnsi" w:hAnsi="Arial" w:cstheme="minorHAnsi"/>
      <w:color w:val="auto"/>
      <w:kern w:val="0"/>
      <w:sz w:val="26"/>
      <w:szCs w:val="28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A68F5"/>
    <w:pPr>
      <w:spacing w:before="200"/>
      <w:ind w:left="360" w:right="360"/>
    </w:pPr>
    <w:rPr>
      <w:rFonts w:ascii="Arial" w:eastAsiaTheme="minorHAnsi" w:hAnsi="Arial" w:cs="Arial"/>
      <w:i/>
      <w:iCs/>
      <w:color w:val="auto"/>
      <w:kern w:val="0"/>
      <w:sz w:val="26"/>
      <w:szCs w:val="24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A68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8F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 w:cs="Arial"/>
      <w:b/>
      <w:bCs/>
      <w:i/>
      <w:iCs/>
      <w:color w:val="auto"/>
      <w:kern w:val="0"/>
      <w:sz w:val="26"/>
      <w:szCs w:val="24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8F5"/>
    <w:rPr>
      <w:b/>
      <w:bCs/>
      <w:i/>
      <w:iCs/>
    </w:rPr>
  </w:style>
  <w:style w:type="character" w:styleId="SubtleEmphasis">
    <w:name w:val="Subtle Emphasis"/>
    <w:uiPriority w:val="19"/>
    <w:qFormat/>
    <w:rsid w:val="00AA68F5"/>
    <w:rPr>
      <w:i/>
      <w:iCs/>
    </w:rPr>
  </w:style>
  <w:style w:type="character" w:styleId="IntenseEmphasis">
    <w:name w:val="Intense Emphasis"/>
    <w:uiPriority w:val="21"/>
    <w:qFormat/>
    <w:rsid w:val="00AA68F5"/>
    <w:rPr>
      <w:b/>
      <w:bCs/>
    </w:rPr>
  </w:style>
  <w:style w:type="character" w:styleId="SubtleReference">
    <w:name w:val="Subtle Reference"/>
    <w:uiPriority w:val="31"/>
    <w:qFormat/>
    <w:rsid w:val="00AA68F5"/>
    <w:rPr>
      <w:smallCaps/>
    </w:rPr>
  </w:style>
  <w:style w:type="character" w:styleId="IntenseReference">
    <w:name w:val="Intense Reference"/>
    <w:uiPriority w:val="32"/>
    <w:qFormat/>
    <w:rsid w:val="00AA68F5"/>
    <w:rPr>
      <w:smallCaps/>
      <w:spacing w:val="5"/>
      <w:u w:val="single"/>
    </w:rPr>
  </w:style>
  <w:style w:type="character" w:styleId="BookTitle">
    <w:name w:val="Book Title"/>
    <w:uiPriority w:val="33"/>
    <w:qFormat/>
    <w:rsid w:val="00AA68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8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Margy</dc:creator>
  <cp:lastModifiedBy>Margy</cp:lastModifiedBy>
  <cp:revision>1</cp:revision>
  <dcterms:created xsi:type="dcterms:W3CDTF">2019-03-17T18:09:00Z</dcterms:created>
  <dcterms:modified xsi:type="dcterms:W3CDTF">2019-03-17T18:12:00Z</dcterms:modified>
</cp:coreProperties>
</file>